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1AE05" w14:textId="29D0B211" w:rsidR="005579D6" w:rsidRDefault="00AC342D" w:rsidP="00390CFF">
      <w:pPr>
        <w:jc w:val="center"/>
        <w:rPr>
          <w:b/>
          <w:u w:val="single"/>
        </w:rPr>
      </w:pPr>
      <w:r>
        <w:rPr>
          <w:noProof/>
        </w:rPr>
        <w:drawing>
          <wp:inline distT="0" distB="0" distL="0" distR="0" wp14:anchorId="464C023A" wp14:editId="5CA61C6C">
            <wp:extent cx="3548380" cy="76835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768350"/>
                    </a:xfrm>
                    <a:prstGeom prst="rect">
                      <a:avLst/>
                    </a:prstGeom>
                    <a:noFill/>
                    <a:ln>
                      <a:noFill/>
                    </a:ln>
                  </pic:spPr>
                </pic:pic>
              </a:graphicData>
            </a:graphic>
          </wp:inline>
        </w:drawing>
      </w:r>
    </w:p>
    <w:p w14:paraId="2DC5CFA4" w14:textId="77777777" w:rsidR="000A6E0C" w:rsidRDefault="000A6E0C" w:rsidP="0085434C">
      <w:pPr>
        <w:widowControl w:val="0"/>
        <w:tabs>
          <w:tab w:val="left" w:pos="1221"/>
        </w:tabs>
        <w:spacing w:before="159" w:line="253" w:lineRule="exact"/>
        <w:rPr>
          <w:rFonts w:ascii="Arial" w:hAnsi="Arial" w:cs="Arial"/>
        </w:rPr>
      </w:pPr>
    </w:p>
    <w:p w14:paraId="18BB9B1A" w14:textId="77777777" w:rsidR="000A6E0C" w:rsidRDefault="000A6E0C" w:rsidP="000A6E0C">
      <w:pPr>
        <w:widowControl w:val="0"/>
        <w:tabs>
          <w:tab w:val="left" w:pos="1221"/>
        </w:tabs>
        <w:autoSpaceDE w:val="0"/>
        <w:autoSpaceDN w:val="0"/>
        <w:adjustRightInd w:val="0"/>
        <w:spacing w:before="159" w:line="253" w:lineRule="exact"/>
        <w:ind w:left="-567"/>
        <w:jc w:val="center"/>
        <w:rPr>
          <w:rFonts w:ascii="Arial" w:hAnsi="Arial" w:cs="Arial"/>
          <w:b/>
          <w:color w:val="000000"/>
          <w:spacing w:val="-2"/>
        </w:rPr>
      </w:pPr>
      <w:r>
        <w:rPr>
          <w:rFonts w:ascii="Arial" w:hAnsi="Arial" w:cs="Arial"/>
          <w:b/>
          <w:color w:val="000000"/>
          <w:spacing w:val="-2"/>
        </w:rPr>
        <w:t>Quality Policy Statement</w:t>
      </w:r>
    </w:p>
    <w:p w14:paraId="7039E3B9" w14:textId="77777777" w:rsidR="000A6E0C" w:rsidRPr="00467920" w:rsidRDefault="000A6E0C" w:rsidP="000A6E0C">
      <w:pPr>
        <w:widowControl w:val="0"/>
        <w:tabs>
          <w:tab w:val="left" w:pos="1221"/>
        </w:tabs>
        <w:autoSpaceDE w:val="0"/>
        <w:autoSpaceDN w:val="0"/>
        <w:adjustRightInd w:val="0"/>
        <w:spacing w:before="159" w:line="253" w:lineRule="exact"/>
        <w:ind w:left="-567"/>
        <w:jc w:val="center"/>
        <w:rPr>
          <w:rFonts w:ascii="Arial" w:hAnsi="Arial" w:cs="Arial"/>
          <w:b/>
          <w:color w:val="000000"/>
          <w:spacing w:val="-2"/>
        </w:rPr>
      </w:pPr>
    </w:p>
    <w:p w14:paraId="77E221A5" w14:textId="77777777" w:rsidR="009225FB" w:rsidRPr="00467920" w:rsidRDefault="009225FB" w:rsidP="009225FB">
      <w:pPr>
        <w:autoSpaceDE w:val="0"/>
        <w:autoSpaceDN w:val="0"/>
        <w:adjustRightInd w:val="0"/>
        <w:spacing w:line="241" w:lineRule="atLeast"/>
        <w:rPr>
          <w:rFonts w:ascii="GillSans Light" w:hAnsi="GillSans Light" w:cs="GillSans Light"/>
          <w:color w:val="000000"/>
        </w:rPr>
      </w:pPr>
      <w:r>
        <w:rPr>
          <w:rFonts w:ascii="GillSans Light" w:hAnsi="GillSans Light" w:cs="GillSans Light"/>
          <w:color w:val="000000"/>
        </w:rPr>
        <w:t>It is the policy of Reynolds Groundwork Services Ltd to</w:t>
      </w:r>
      <w:r w:rsidRPr="00467920">
        <w:rPr>
          <w:rFonts w:ascii="GillSans Light" w:hAnsi="GillSans Light" w:cs="GillSans Light"/>
          <w:color w:val="000000"/>
        </w:rPr>
        <w:t xml:space="preserve"> provide its customers with a </w:t>
      </w:r>
      <w:proofErr w:type="gramStart"/>
      <w:r w:rsidRPr="00467920">
        <w:rPr>
          <w:rFonts w:ascii="GillSans Light" w:hAnsi="GillSans Light" w:cs="GillSans Light"/>
          <w:color w:val="000000"/>
        </w:rPr>
        <w:t>high quality</w:t>
      </w:r>
      <w:proofErr w:type="gramEnd"/>
      <w:r w:rsidRPr="00467920">
        <w:rPr>
          <w:rFonts w:ascii="GillSans Light" w:hAnsi="GillSans Light" w:cs="GillSans Light"/>
          <w:color w:val="000000"/>
        </w:rPr>
        <w:t xml:space="preserve"> service that exceeds their expectations and thereby ensures high levels of customer satisfaction. </w:t>
      </w:r>
    </w:p>
    <w:p w14:paraId="3931B772" w14:textId="77777777" w:rsidR="009225FB" w:rsidRPr="009225FB" w:rsidRDefault="009225FB" w:rsidP="009225FB">
      <w:pPr>
        <w:autoSpaceDE w:val="0"/>
        <w:autoSpaceDN w:val="0"/>
        <w:adjustRightInd w:val="0"/>
        <w:spacing w:line="241" w:lineRule="atLeast"/>
        <w:rPr>
          <w:rFonts w:ascii="GillSans Light" w:hAnsi="GillSans Light" w:cs="GillSans Light"/>
        </w:rPr>
      </w:pPr>
    </w:p>
    <w:p w14:paraId="435757AC" w14:textId="77777777" w:rsidR="009225FB" w:rsidRPr="009225FB" w:rsidRDefault="009225FB" w:rsidP="009225FB">
      <w:pPr>
        <w:autoSpaceDE w:val="0"/>
        <w:autoSpaceDN w:val="0"/>
        <w:adjustRightInd w:val="0"/>
        <w:spacing w:line="241" w:lineRule="atLeast"/>
        <w:rPr>
          <w:rFonts w:ascii="GillSans Light" w:hAnsi="GillSans Light" w:cs="GillSans Light"/>
        </w:rPr>
      </w:pPr>
      <w:r w:rsidRPr="009225FB">
        <w:rPr>
          <w:rFonts w:ascii="GillSans Light" w:hAnsi="GillSans Light" w:cs="GillSans Light"/>
        </w:rPr>
        <w:t xml:space="preserve">To supply our customers with the products and services they require we have developed a Quality Management System that satisfies the requirements of ISO 9001:2015. </w:t>
      </w:r>
    </w:p>
    <w:p w14:paraId="08CB315D" w14:textId="77777777" w:rsidR="009225FB" w:rsidRPr="009225FB" w:rsidRDefault="009225FB" w:rsidP="009225FB">
      <w:pPr>
        <w:autoSpaceDE w:val="0"/>
        <w:autoSpaceDN w:val="0"/>
        <w:adjustRightInd w:val="0"/>
        <w:spacing w:line="241" w:lineRule="atLeast"/>
        <w:rPr>
          <w:rFonts w:ascii="GillSans Light" w:hAnsi="GillSans Light" w:cs="GillSans Light"/>
        </w:rPr>
      </w:pPr>
    </w:p>
    <w:p w14:paraId="76316206" w14:textId="77777777" w:rsidR="009225FB" w:rsidRPr="009225FB" w:rsidRDefault="009225FB" w:rsidP="009225FB">
      <w:pPr>
        <w:autoSpaceDE w:val="0"/>
        <w:autoSpaceDN w:val="0"/>
        <w:adjustRightInd w:val="0"/>
        <w:spacing w:line="241" w:lineRule="atLeast"/>
        <w:rPr>
          <w:rFonts w:ascii="GillSans Light" w:hAnsi="GillSans Light" w:cs="GillSans Light"/>
        </w:rPr>
      </w:pPr>
      <w:r w:rsidRPr="009225FB">
        <w:rPr>
          <w:rFonts w:ascii="GillSans Light" w:hAnsi="GillSans Light" w:cs="GillSans Light"/>
        </w:rPr>
        <w:t xml:space="preserve">This has involved defining our business context and ensuring that our management system is aligned to and integral to our strategic business direction. </w:t>
      </w:r>
    </w:p>
    <w:p w14:paraId="5F8A6495" w14:textId="77777777" w:rsidR="009225FB" w:rsidRPr="009225FB" w:rsidRDefault="009225FB" w:rsidP="009225FB">
      <w:pPr>
        <w:autoSpaceDE w:val="0"/>
        <w:autoSpaceDN w:val="0"/>
        <w:adjustRightInd w:val="0"/>
        <w:spacing w:line="241" w:lineRule="atLeast"/>
        <w:rPr>
          <w:rFonts w:ascii="GillSans Light" w:hAnsi="GillSans Light" w:cs="GillSans Light"/>
        </w:rPr>
      </w:pPr>
    </w:p>
    <w:p w14:paraId="5B419141" w14:textId="77777777" w:rsidR="009225FB" w:rsidRPr="009225FB" w:rsidRDefault="009225FB" w:rsidP="009225FB">
      <w:pPr>
        <w:autoSpaceDE w:val="0"/>
        <w:autoSpaceDN w:val="0"/>
        <w:adjustRightInd w:val="0"/>
        <w:spacing w:line="241" w:lineRule="atLeast"/>
        <w:rPr>
          <w:rFonts w:ascii="GillSans Light" w:hAnsi="GillSans Light" w:cs="GillSans Light"/>
        </w:rPr>
      </w:pPr>
      <w:r w:rsidRPr="009225FB">
        <w:rPr>
          <w:rFonts w:ascii="GillSans Light" w:hAnsi="GillSans Light" w:cs="GillSans Light"/>
        </w:rPr>
        <w:t xml:space="preserve">We are committed to the involvement of all our staff in implementing and continually improving the effectiveness of this system and will provide the personnel and resources to ensure that the importance of meeting and exceeding customer requirements is communicated and understood throughout our organisation.  </w:t>
      </w:r>
    </w:p>
    <w:p w14:paraId="7D6E3E61" w14:textId="77777777" w:rsidR="009225FB" w:rsidRPr="009225FB" w:rsidRDefault="009225FB" w:rsidP="009225FB">
      <w:pPr>
        <w:autoSpaceDE w:val="0"/>
        <w:autoSpaceDN w:val="0"/>
        <w:adjustRightInd w:val="0"/>
        <w:spacing w:line="241" w:lineRule="atLeast"/>
        <w:rPr>
          <w:rFonts w:ascii="GillSans Light" w:hAnsi="GillSans Light" w:cs="GillSans Light"/>
        </w:rPr>
      </w:pPr>
    </w:p>
    <w:p w14:paraId="095C124B" w14:textId="77777777" w:rsidR="009225FB" w:rsidRPr="009225FB" w:rsidRDefault="009225FB" w:rsidP="009225FB">
      <w:pPr>
        <w:autoSpaceDE w:val="0"/>
        <w:autoSpaceDN w:val="0"/>
        <w:adjustRightInd w:val="0"/>
        <w:spacing w:line="241" w:lineRule="atLeast"/>
        <w:rPr>
          <w:rFonts w:ascii="Verdana" w:hAnsi="Verdana"/>
        </w:rPr>
      </w:pPr>
      <w:r w:rsidRPr="009225FB">
        <w:rPr>
          <w:rFonts w:ascii="GillSans Light" w:hAnsi="GillSans Light" w:cs="GillSans Light"/>
        </w:rPr>
        <w:t>Furthermore, we will</w:t>
      </w:r>
      <w:r w:rsidRPr="009225FB">
        <w:rPr>
          <w:rFonts w:eastAsia="Calibri" w:cs="Arial"/>
        </w:rPr>
        <w:t xml:space="preserve"> </w:t>
      </w:r>
      <w:r w:rsidRPr="009225FB">
        <w:rPr>
          <w:rFonts w:ascii="GillSans Light" w:hAnsi="GillSans Light" w:cs="GillSans Light"/>
        </w:rPr>
        <w:t xml:space="preserve">identify risks and opportunities as they present themselves to the business and establish, communicate, monitor and review quality objectives on a regular basis </w:t>
      </w:r>
      <w:proofErr w:type="gramStart"/>
      <w:r w:rsidRPr="009225FB">
        <w:rPr>
          <w:rFonts w:ascii="GillSans Light" w:hAnsi="GillSans Light" w:cs="GillSans Light"/>
        </w:rPr>
        <w:t>in order to</w:t>
      </w:r>
      <w:proofErr w:type="gramEnd"/>
      <w:r w:rsidRPr="009225FB">
        <w:rPr>
          <w:rFonts w:ascii="GillSans Light" w:hAnsi="GillSans Light" w:cs="GillSans Light"/>
        </w:rPr>
        <w:t xml:space="preserve"> foster continual improvement in all our activities. This policy will be reviewed for continuing suitability and effectiveness at Management Reviews and as required and appropriate. </w:t>
      </w:r>
    </w:p>
    <w:p w14:paraId="2C366EE2" w14:textId="77777777" w:rsidR="009225FB" w:rsidRPr="009225FB" w:rsidRDefault="009225FB" w:rsidP="009225FB">
      <w:pPr>
        <w:autoSpaceDE w:val="0"/>
        <w:autoSpaceDN w:val="0"/>
        <w:adjustRightInd w:val="0"/>
        <w:spacing w:line="241" w:lineRule="atLeast"/>
        <w:rPr>
          <w:rFonts w:ascii="GillSans Light" w:hAnsi="GillSans Light" w:cs="GillSans Light"/>
        </w:rPr>
      </w:pPr>
    </w:p>
    <w:p w14:paraId="3F48B150" w14:textId="77777777" w:rsidR="009225FB" w:rsidRPr="009225FB" w:rsidRDefault="009225FB" w:rsidP="009225FB">
      <w:pPr>
        <w:autoSpaceDE w:val="0"/>
        <w:autoSpaceDN w:val="0"/>
        <w:adjustRightInd w:val="0"/>
        <w:spacing w:line="241" w:lineRule="atLeast"/>
        <w:rPr>
          <w:rFonts w:ascii="GillSans Light" w:hAnsi="GillSans Light" w:cs="GillSans Light"/>
        </w:rPr>
      </w:pPr>
      <w:r w:rsidRPr="009225FB">
        <w:rPr>
          <w:rFonts w:ascii="GillSans Light" w:hAnsi="GillSans Light" w:cs="GillSans Light"/>
        </w:rPr>
        <w:t>This policy will be available to any interested parties and is published on our website.</w:t>
      </w:r>
    </w:p>
    <w:p w14:paraId="62C72267" w14:textId="77777777" w:rsidR="000A6E0C" w:rsidRDefault="000A6E0C" w:rsidP="0085434C">
      <w:pPr>
        <w:widowControl w:val="0"/>
        <w:tabs>
          <w:tab w:val="left" w:pos="1221"/>
        </w:tabs>
        <w:spacing w:before="159" w:line="253" w:lineRule="exact"/>
        <w:rPr>
          <w:rFonts w:ascii="Arial" w:hAnsi="Arial" w:cs="Arial"/>
        </w:rPr>
      </w:pPr>
    </w:p>
    <w:p w14:paraId="0C7FA92E" w14:textId="77777777" w:rsidR="000A6E0C" w:rsidRDefault="000A6E0C" w:rsidP="0085434C">
      <w:pPr>
        <w:widowControl w:val="0"/>
        <w:tabs>
          <w:tab w:val="left" w:pos="1221"/>
        </w:tabs>
        <w:spacing w:before="159" w:line="253" w:lineRule="exact"/>
        <w:rPr>
          <w:rFonts w:ascii="Arial" w:hAnsi="Arial" w:cs="Arial"/>
        </w:rPr>
      </w:pPr>
    </w:p>
    <w:p w14:paraId="188A026F" w14:textId="77777777" w:rsidR="000A6E0C" w:rsidRDefault="000A6E0C" w:rsidP="0085434C">
      <w:pPr>
        <w:widowControl w:val="0"/>
        <w:tabs>
          <w:tab w:val="left" w:pos="1221"/>
        </w:tabs>
        <w:spacing w:before="159" w:line="253" w:lineRule="exact"/>
        <w:rPr>
          <w:rFonts w:ascii="Arial" w:hAnsi="Arial" w:cs="Arial"/>
        </w:rPr>
      </w:pPr>
    </w:p>
    <w:p w14:paraId="018C2310" w14:textId="77777777" w:rsidR="00546E6B" w:rsidRDefault="00546E6B" w:rsidP="0085434C">
      <w:pPr>
        <w:widowControl w:val="0"/>
        <w:tabs>
          <w:tab w:val="left" w:pos="1221"/>
        </w:tabs>
        <w:spacing w:before="159" w:line="253" w:lineRule="exact"/>
        <w:rPr>
          <w:rFonts w:ascii="Arial" w:hAnsi="Arial" w:cs="Arial"/>
        </w:rPr>
      </w:pPr>
    </w:p>
    <w:p w14:paraId="7829BBE8" w14:textId="77777777" w:rsidR="00546E6B" w:rsidRDefault="00546E6B" w:rsidP="0085434C">
      <w:pPr>
        <w:widowControl w:val="0"/>
        <w:tabs>
          <w:tab w:val="left" w:pos="1221"/>
        </w:tabs>
        <w:spacing w:before="159" w:line="253" w:lineRule="exact"/>
        <w:rPr>
          <w:rFonts w:ascii="Arial" w:hAnsi="Arial" w:cs="Arial"/>
        </w:rPr>
      </w:pPr>
      <w:r>
        <w:rPr>
          <w:rFonts w:ascii="Arial" w:hAnsi="Arial" w:cs="Arial"/>
          <w:noProof/>
          <w:lang w:eastAsia="en-GB"/>
        </w:rPr>
        <w:drawing>
          <wp:anchor distT="0" distB="0" distL="114300" distR="114300" simplePos="0" relativeHeight="251663360" behindDoc="0" locked="0" layoutInCell="1" allowOverlap="1" wp14:anchorId="4BB22901" wp14:editId="0CDBEEF2">
            <wp:simplePos x="0" y="0"/>
            <wp:positionH relativeFrom="column">
              <wp:posOffset>942975</wp:posOffset>
            </wp:positionH>
            <wp:positionV relativeFrom="paragraph">
              <wp:posOffset>124460</wp:posOffset>
            </wp:positionV>
            <wp:extent cx="1362710" cy="885825"/>
            <wp:effectExtent l="19050" t="0" r="8890" b="0"/>
            <wp:wrapSquare wrapText="bothSides"/>
            <wp:docPr id="2" name="Picture 0" desc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ng"/>
                    <pic:cNvPicPr/>
                  </pic:nvPicPr>
                  <pic:blipFill>
                    <a:blip r:embed="rId9" cstate="print"/>
                    <a:stretch>
                      <a:fillRect/>
                    </a:stretch>
                  </pic:blipFill>
                  <pic:spPr>
                    <a:xfrm>
                      <a:off x="0" y="0"/>
                      <a:ext cx="1362710" cy="885825"/>
                    </a:xfrm>
                    <a:prstGeom prst="rect">
                      <a:avLst/>
                    </a:prstGeom>
                  </pic:spPr>
                </pic:pic>
              </a:graphicData>
            </a:graphic>
          </wp:anchor>
        </w:drawing>
      </w:r>
    </w:p>
    <w:p w14:paraId="741A9BBB" w14:textId="77777777" w:rsidR="00546E6B" w:rsidRDefault="00546E6B" w:rsidP="0085434C">
      <w:pPr>
        <w:widowControl w:val="0"/>
        <w:tabs>
          <w:tab w:val="left" w:pos="1221"/>
        </w:tabs>
        <w:spacing w:before="159" w:line="253" w:lineRule="exact"/>
        <w:rPr>
          <w:rFonts w:ascii="Arial" w:hAnsi="Arial" w:cs="Arial"/>
        </w:rPr>
      </w:pPr>
    </w:p>
    <w:p w14:paraId="3BD54241" w14:textId="77777777" w:rsidR="00546E6B" w:rsidRDefault="00546E6B" w:rsidP="0085434C">
      <w:pPr>
        <w:widowControl w:val="0"/>
        <w:tabs>
          <w:tab w:val="left" w:pos="1221"/>
        </w:tabs>
        <w:spacing w:before="159" w:line="253" w:lineRule="exact"/>
        <w:rPr>
          <w:rFonts w:ascii="Arial" w:hAnsi="Arial" w:cs="Arial"/>
        </w:rPr>
      </w:pPr>
    </w:p>
    <w:p w14:paraId="7F5B920C" w14:textId="77777777" w:rsidR="00546E6B" w:rsidRDefault="00546E6B" w:rsidP="0085434C">
      <w:pPr>
        <w:widowControl w:val="0"/>
        <w:tabs>
          <w:tab w:val="left" w:pos="1221"/>
        </w:tabs>
        <w:spacing w:before="159" w:line="253" w:lineRule="exact"/>
        <w:rPr>
          <w:rFonts w:ascii="Arial" w:hAnsi="Arial" w:cs="Arial"/>
        </w:rPr>
      </w:pPr>
    </w:p>
    <w:p w14:paraId="76FEDFC6" w14:textId="3EE6C2F0" w:rsidR="00390CFF" w:rsidRPr="00390CFF" w:rsidRDefault="00390CFF" w:rsidP="0085434C">
      <w:pPr>
        <w:widowControl w:val="0"/>
        <w:tabs>
          <w:tab w:val="left" w:pos="1221"/>
        </w:tabs>
        <w:spacing w:before="159" w:line="253" w:lineRule="exact"/>
        <w:rPr>
          <w:sz w:val="28"/>
          <w:szCs w:val="72"/>
        </w:rPr>
      </w:pPr>
      <w:r>
        <w:rPr>
          <w:rFonts w:ascii="Arial" w:hAnsi="Arial" w:cs="Arial"/>
        </w:rPr>
        <w:t>Signed</w:t>
      </w:r>
      <w:r>
        <w:rPr>
          <w:rFonts w:ascii="Arial" w:hAnsi="Arial" w:cs="Arial"/>
          <w:u w:val="single"/>
        </w:rPr>
        <w:tab/>
      </w:r>
      <w:r>
        <w:rPr>
          <w:rFonts w:ascii="Arial" w:hAnsi="Arial" w:cs="Arial"/>
          <w:u w:val="single"/>
        </w:rPr>
        <w:tab/>
      </w:r>
      <w:r>
        <w:rPr>
          <w:rFonts w:ascii="Lucida Handwriting" w:hAnsi="Lucida Handwriting" w:cs="Arial"/>
          <w:u w:val="single"/>
        </w:rPr>
        <w:t>Paul Reynolds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Date</w:t>
      </w:r>
      <w:r w:rsidR="0085434C">
        <w:rPr>
          <w:rFonts w:ascii="Arial" w:hAnsi="Arial" w:cs="Arial"/>
          <w:u w:val="single"/>
        </w:rPr>
        <w:t xml:space="preserve">  </w:t>
      </w:r>
      <w:r w:rsidR="00000000">
        <w:rPr>
          <w:noProof/>
          <w:sz w:val="40"/>
          <w:szCs w:val="72"/>
          <w:lang w:eastAsia="en-GB"/>
        </w:rPr>
        <w:pict w14:anchorId="6C6A7CBF">
          <v:shapetype id="_x0000_t202" coordsize="21600,21600" o:spt="202" path="m,l,21600r21600,l21600,xe">
            <v:stroke joinstyle="miter"/>
            <v:path gradientshapeok="t" o:connecttype="rect"/>
          </v:shapetype>
          <v:shape id="_x0000_s1026" type="#_x0000_t202" style="position:absolute;margin-left:150pt;margin-top:.65pt;width:2in;height:102.65pt;z-index:251660288;mso-position-horizontal-relative:text;mso-position-vertical-relative:text" filled="f" stroked="f">
            <v:textbox style="mso-next-textbox:#_x0000_s1026">
              <w:txbxContent>
                <w:p w14:paraId="7D612A08" w14:textId="77777777" w:rsidR="00390CFF" w:rsidRDefault="00390CFF" w:rsidP="00390CFF">
                  <w:pPr>
                    <w:jc w:val="center"/>
                  </w:pPr>
                </w:p>
              </w:txbxContent>
            </v:textbox>
          </v:shape>
        </w:pict>
      </w:r>
      <w:r w:rsidR="004869A4">
        <w:rPr>
          <w:rFonts w:ascii="Arial" w:hAnsi="Arial" w:cs="Arial"/>
          <w:u w:val="single"/>
        </w:rPr>
        <w:t>04</w:t>
      </w:r>
      <w:r w:rsidR="009E631B">
        <w:rPr>
          <w:rFonts w:ascii="Arial" w:hAnsi="Arial" w:cs="Arial"/>
          <w:u w:val="single"/>
        </w:rPr>
        <w:t>/</w:t>
      </w:r>
      <w:r w:rsidR="004869A4">
        <w:rPr>
          <w:rFonts w:ascii="Arial" w:hAnsi="Arial" w:cs="Arial"/>
          <w:u w:val="single"/>
        </w:rPr>
        <w:t>01</w:t>
      </w:r>
      <w:r w:rsidR="00546E6B">
        <w:rPr>
          <w:rFonts w:ascii="Arial" w:hAnsi="Arial" w:cs="Arial"/>
          <w:u w:val="single"/>
        </w:rPr>
        <w:t>/202</w:t>
      </w:r>
      <w:r w:rsidR="004D07B0">
        <w:rPr>
          <w:rFonts w:ascii="Arial" w:hAnsi="Arial" w:cs="Arial"/>
          <w:u w:val="single"/>
        </w:rPr>
        <w:t>4</w:t>
      </w:r>
    </w:p>
    <w:sectPr w:rsidR="00390CFF" w:rsidRPr="00390CFF" w:rsidSect="0069105B">
      <w:headerReference w:type="default" r:id="rId10"/>
      <w:footerReference w:type="defaul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323C9" w14:textId="77777777" w:rsidR="00BD7600" w:rsidRDefault="00BD7600" w:rsidP="00E6704E">
      <w:pPr>
        <w:spacing w:after="0" w:line="240" w:lineRule="auto"/>
      </w:pPr>
      <w:r>
        <w:separator/>
      </w:r>
    </w:p>
  </w:endnote>
  <w:endnote w:type="continuationSeparator" w:id="0">
    <w:p w14:paraId="3CE684F2" w14:textId="77777777" w:rsidR="00BD7600" w:rsidRDefault="00BD7600" w:rsidP="00E6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E81F3" w14:textId="1E95A9B1" w:rsidR="009225FB" w:rsidRDefault="00B96677">
    <w:pPr>
      <w:pStyle w:val="Footer"/>
    </w:pPr>
    <w:r>
      <w:t xml:space="preserve">Rev </w:t>
    </w:r>
    <w:r w:rsidR="0049561B">
      <w:t>0</w:t>
    </w:r>
    <w:r w:rsidR="004D07B0">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46C92" w14:textId="77777777" w:rsidR="00BD7600" w:rsidRDefault="00BD7600" w:rsidP="00E6704E">
      <w:pPr>
        <w:spacing w:after="0" w:line="240" w:lineRule="auto"/>
      </w:pPr>
      <w:r>
        <w:separator/>
      </w:r>
    </w:p>
  </w:footnote>
  <w:footnote w:type="continuationSeparator" w:id="0">
    <w:p w14:paraId="5E405E9D" w14:textId="77777777" w:rsidR="00BD7600" w:rsidRDefault="00BD7600" w:rsidP="00E6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64"/>
      <w:gridCol w:w="1332"/>
    </w:tblGrid>
    <w:tr w:rsidR="00546E6B" w:rsidRPr="00314568" w14:paraId="52F5F952" w14:textId="77777777" w:rsidTr="00C72781">
      <w:trPr>
        <w:trHeight w:val="288"/>
      </w:trPr>
      <w:sdt>
        <w:sdtPr>
          <w:rPr>
            <w:rFonts w:asciiTheme="majorHAnsi" w:eastAsiaTheme="majorEastAsia" w:hAnsiTheme="majorHAnsi" w:cstheme="majorBidi"/>
            <w:i/>
            <w:sz w:val="16"/>
            <w:szCs w:val="16"/>
          </w:rPr>
          <w:alias w:val="Title"/>
          <w:id w:val="77761602"/>
          <w:placeholder>
            <w:docPart w:val="DB589945684C4C9BB64CDA00CF68109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536788E3" w14:textId="77777777" w:rsidR="00546E6B" w:rsidRPr="00314568" w:rsidRDefault="009225FB" w:rsidP="00546E6B">
              <w:pPr>
                <w:pStyle w:val="Header"/>
                <w:tabs>
                  <w:tab w:val="left" w:pos="6240"/>
                  <w:tab w:val="right" w:pos="13451"/>
                </w:tabs>
                <w:rPr>
                  <w:rFonts w:asciiTheme="majorHAnsi" w:eastAsiaTheme="majorEastAsia" w:hAnsiTheme="majorHAnsi" w:cstheme="majorBidi"/>
                  <w:i/>
                  <w:sz w:val="16"/>
                  <w:szCs w:val="16"/>
                </w:rPr>
              </w:pPr>
              <w:r>
                <w:rPr>
                  <w:rFonts w:asciiTheme="majorHAnsi" w:eastAsiaTheme="majorEastAsia" w:hAnsiTheme="majorHAnsi" w:cstheme="majorBidi"/>
                  <w:i/>
                  <w:sz w:val="16"/>
                  <w:szCs w:val="16"/>
                </w:rPr>
                <w:t>Quality Policy Statement</w:t>
              </w:r>
              <w:r w:rsidR="00546E6B">
                <w:rPr>
                  <w:rFonts w:asciiTheme="majorHAnsi" w:eastAsiaTheme="majorEastAsia" w:hAnsiTheme="majorHAnsi" w:cstheme="majorBidi"/>
                  <w:i/>
                  <w:sz w:val="16"/>
                  <w:szCs w:val="16"/>
                </w:rPr>
                <w:t xml:space="preserve">                                                                                                                                     </w:t>
              </w:r>
              <w:r>
                <w:rPr>
                  <w:rFonts w:asciiTheme="majorHAnsi" w:eastAsiaTheme="majorEastAsia" w:hAnsiTheme="majorHAnsi" w:cstheme="majorBidi"/>
                  <w:i/>
                  <w:sz w:val="16"/>
                  <w:szCs w:val="16"/>
                </w:rPr>
                <w:t xml:space="preserve">         </w:t>
              </w:r>
              <w:r w:rsidR="00546E6B">
                <w:rPr>
                  <w:rFonts w:asciiTheme="majorHAnsi" w:eastAsiaTheme="majorEastAsia" w:hAnsiTheme="majorHAnsi" w:cstheme="majorBidi"/>
                  <w:i/>
                  <w:sz w:val="16"/>
                  <w:szCs w:val="16"/>
                </w:rPr>
                <w:t xml:space="preserve">  Reynolds Groundwork Services Ltd</w:t>
              </w:r>
            </w:p>
          </w:tc>
        </w:sdtContent>
      </w:sdt>
      <w:tc>
        <w:tcPr>
          <w:tcW w:w="1105" w:type="dxa"/>
        </w:tcPr>
        <w:p w14:paraId="45FB40E9" w14:textId="37AE44EC" w:rsidR="00546E6B" w:rsidRPr="00314568" w:rsidRDefault="004869A4" w:rsidP="00C72781">
          <w:pPr>
            <w:pStyle w:val="Header"/>
            <w:rPr>
              <w:rFonts w:asciiTheme="majorHAnsi" w:eastAsiaTheme="majorEastAsia" w:hAnsiTheme="majorHAnsi" w:cstheme="majorBidi"/>
              <w:b/>
              <w:bCs/>
              <w:i/>
              <w:color w:val="4F81BD" w:themeColor="accent1"/>
              <w:sz w:val="16"/>
              <w:szCs w:val="16"/>
            </w:rPr>
          </w:pPr>
          <w:r>
            <w:rPr>
              <w:rFonts w:asciiTheme="majorHAnsi" w:eastAsiaTheme="majorEastAsia" w:hAnsiTheme="majorHAnsi" w:cstheme="majorBidi"/>
              <w:b/>
              <w:bCs/>
              <w:i/>
              <w:color w:val="4F81BD" w:themeColor="accent1"/>
              <w:sz w:val="16"/>
              <w:szCs w:val="16"/>
            </w:rPr>
            <w:t>January 202</w:t>
          </w:r>
          <w:r w:rsidR="004D07B0">
            <w:rPr>
              <w:rFonts w:asciiTheme="majorHAnsi" w:eastAsiaTheme="majorEastAsia" w:hAnsiTheme="majorHAnsi" w:cstheme="majorBidi"/>
              <w:b/>
              <w:bCs/>
              <w:i/>
              <w:color w:val="4F81BD" w:themeColor="accent1"/>
              <w:sz w:val="16"/>
              <w:szCs w:val="16"/>
            </w:rPr>
            <w:t>4</w:t>
          </w:r>
        </w:p>
      </w:tc>
    </w:tr>
  </w:tbl>
  <w:p w14:paraId="416A8DFD" w14:textId="77777777" w:rsidR="00546E6B" w:rsidRDefault="00546E6B" w:rsidP="00546E6B">
    <w:pPr>
      <w:pStyle w:val="Header"/>
    </w:pPr>
  </w:p>
  <w:p w14:paraId="2FD5FC87" w14:textId="77777777" w:rsidR="00546E6B" w:rsidRDefault="00546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1763C"/>
    <w:multiLevelType w:val="hybridMultilevel"/>
    <w:tmpl w:val="369E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06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04E"/>
    <w:rsid w:val="000167B0"/>
    <w:rsid w:val="000508DA"/>
    <w:rsid w:val="000A6E0C"/>
    <w:rsid w:val="00191F0A"/>
    <w:rsid w:val="001A427B"/>
    <w:rsid w:val="001B1984"/>
    <w:rsid w:val="001D6E12"/>
    <w:rsid w:val="00227DC1"/>
    <w:rsid w:val="00243F67"/>
    <w:rsid w:val="002865B2"/>
    <w:rsid w:val="002A3611"/>
    <w:rsid w:val="002A69C0"/>
    <w:rsid w:val="00323931"/>
    <w:rsid w:val="00390CFF"/>
    <w:rsid w:val="00403C2C"/>
    <w:rsid w:val="004869A4"/>
    <w:rsid w:val="0049561B"/>
    <w:rsid w:val="00495980"/>
    <w:rsid w:val="004D07B0"/>
    <w:rsid w:val="00546E6B"/>
    <w:rsid w:val="005579D6"/>
    <w:rsid w:val="00564659"/>
    <w:rsid w:val="005A5E5D"/>
    <w:rsid w:val="00640362"/>
    <w:rsid w:val="0069105B"/>
    <w:rsid w:val="00691AD8"/>
    <w:rsid w:val="00701778"/>
    <w:rsid w:val="00762200"/>
    <w:rsid w:val="00776687"/>
    <w:rsid w:val="007B57F3"/>
    <w:rsid w:val="007C6794"/>
    <w:rsid w:val="0085434C"/>
    <w:rsid w:val="00862429"/>
    <w:rsid w:val="00870357"/>
    <w:rsid w:val="008979C5"/>
    <w:rsid w:val="008E0E11"/>
    <w:rsid w:val="009225FB"/>
    <w:rsid w:val="00945D63"/>
    <w:rsid w:val="0095160C"/>
    <w:rsid w:val="00983C14"/>
    <w:rsid w:val="009E631B"/>
    <w:rsid w:val="00A34E37"/>
    <w:rsid w:val="00AC073B"/>
    <w:rsid w:val="00AC342D"/>
    <w:rsid w:val="00B96677"/>
    <w:rsid w:val="00BD7600"/>
    <w:rsid w:val="00C37777"/>
    <w:rsid w:val="00D40ECA"/>
    <w:rsid w:val="00D52C82"/>
    <w:rsid w:val="00DC0326"/>
    <w:rsid w:val="00DC359A"/>
    <w:rsid w:val="00E6704E"/>
    <w:rsid w:val="00EB4448"/>
    <w:rsid w:val="00EC6011"/>
    <w:rsid w:val="00ED43AE"/>
    <w:rsid w:val="00EE28CA"/>
    <w:rsid w:val="00EE54CF"/>
    <w:rsid w:val="00F05B35"/>
    <w:rsid w:val="00F41534"/>
    <w:rsid w:val="00F9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62CC8"/>
  <w15:docId w15:val="{765BA944-3A71-4BC0-9C3F-2FF895C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04E"/>
  </w:style>
  <w:style w:type="paragraph" w:styleId="Footer">
    <w:name w:val="footer"/>
    <w:basedOn w:val="Normal"/>
    <w:link w:val="FooterChar"/>
    <w:uiPriority w:val="99"/>
    <w:unhideWhenUsed/>
    <w:rsid w:val="00E67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04E"/>
  </w:style>
  <w:style w:type="paragraph" w:styleId="BalloonText">
    <w:name w:val="Balloon Text"/>
    <w:basedOn w:val="Normal"/>
    <w:link w:val="BalloonTextChar"/>
    <w:uiPriority w:val="99"/>
    <w:semiHidden/>
    <w:unhideWhenUsed/>
    <w:rsid w:val="0039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FF"/>
    <w:rPr>
      <w:rFonts w:ascii="Tahoma" w:hAnsi="Tahoma" w:cs="Tahoma"/>
      <w:sz w:val="16"/>
      <w:szCs w:val="16"/>
    </w:rPr>
  </w:style>
  <w:style w:type="paragraph" w:styleId="ListParagraph">
    <w:name w:val="List Paragraph"/>
    <w:basedOn w:val="Normal"/>
    <w:uiPriority w:val="34"/>
    <w:qFormat/>
    <w:rsid w:val="005A5E5D"/>
    <w:pPr>
      <w:ind w:left="720"/>
      <w:contextualSpacing/>
    </w:pPr>
  </w:style>
  <w:style w:type="table" w:styleId="TableGrid">
    <w:name w:val="Table Grid"/>
    <w:basedOn w:val="TableNormal"/>
    <w:uiPriority w:val="59"/>
    <w:rsid w:val="0076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589945684C4C9BB64CDA00CF68109A"/>
        <w:category>
          <w:name w:val="General"/>
          <w:gallery w:val="placeholder"/>
        </w:category>
        <w:types>
          <w:type w:val="bbPlcHdr"/>
        </w:types>
        <w:behaviors>
          <w:behavior w:val="content"/>
        </w:behaviors>
        <w:guid w:val="{0A596FD9-B11A-45EA-BF7C-54C9E5F445DF}"/>
      </w:docPartPr>
      <w:docPartBody>
        <w:p w:rsidR="00BB6B23" w:rsidRDefault="003F1C11" w:rsidP="003F1C11">
          <w:pPr>
            <w:pStyle w:val="DB589945684C4C9BB64CDA00CF68109A"/>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1C11"/>
    <w:rsid w:val="001E010A"/>
    <w:rsid w:val="00235601"/>
    <w:rsid w:val="0033415F"/>
    <w:rsid w:val="003F1C11"/>
    <w:rsid w:val="0044640A"/>
    <w:rsid w:val="00691AD8"/>
    <w:rsid w:val="00736A71"/>
    <w:rsid w:val="007F67FD"/>
    <w:rsid w:val="00B06529"/>
    <w:rsid w:val="00BB6B23"/>
    <w:rsid w:val="00DB3DB4"/>
    <w:rsid w:val="00F5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89945684C4C9BB64CDA00CF68109A">
    <w:name w:val="DB589945684C4C9BB64CDA00CF68109A"/>
    <w:rsid w:val="003F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ADC19-4494-4BAF-A77F-0689DA34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Policy Statement                                                                                                                                                Reynolds Groundwork Services Ltd</dc:title>
  <dc:creator>rgs</dc:creator>
  <cp:lastModifiedBy>Ollie Beales</cp:lastModifiedBy>
  <cp:revision>14</cp:revision>
  <cp:lastPrinted>2024-02-22T10:32:00Z</cp:lastPrinted>
  <dcterms:created xsi:type="dcterms:W3CDTF">2019-12-30T14:22:00Z</dcterms:created>
  <dcterms:modified xsi:type="dcterms:W3CDTF">2024-07-18T11:34:00Z</dcterms:modified>
</cp:coreProperties>
</file>